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77777777" w:rsidR="00543611" w:rsidRDefault="00543611" w:rsidP="006F65BD">
      <w:pPr>
        <w:rPr>
          <w:sz w:val="24"/>
          <w:szCs w:val="24"/>
        </w:rPr>
      </w:pPr>
    </w:p>
    <w:p w14:paraId="15CDC542" w14:textId="2CABBB0F" w:rsidR="009E2B00" w:rsidRPr="00A22C55" w:rsidRDefault="00A22C55" w:rsidP="00A22C55">
      <w:pPr>
        <w:jc w:val="center"/>
        <w:rPr>
          <w:b/>
          <w:bCs/>
          <w:sz w:val="36"/>
          <w:szCs w:val="36"/>
        </w:rPr>
      </w:pPr>
      <w:r w:rsidRPr="00A22C55">
        <w:rPr>
          <w:b/>
          <w:bCs/>
          <w:sz w:val="36"/>
          <w:szCs w:val="36"/>
        </w:rPr>
        <w:t>Ombudsman Home Credit</w:t>
      </w:r>
      <w:r w:rsidR="00B92AE7">
        <w:rPr>
          <w:b/>
          <w:bCs/>
          <w:sz w:val="36"/>
          <w:szCs w:val="36"/>
        </w:rPr>
        <w:t>u</w:t>
      </w:r>
      <w:r w:rsidRPr="00A22C55">
        <w:rPr>
          <w:b/>
          <w:bCs/>
          <w:sz w:val="36"/>
          <w:szCs w:val="36"/>
        </w:rPr>
        <w:t xml:space="preserve"> pomohl v loňském roce </w:t>
      </w:r>
      <w:r w:rsidR="00546C29" w:rsidRPr="00A22C55">
        <w:rPr>
          <w:b/>
          <w:bCs/>
          <w:sz w:val="36"/>
          <w:szCs w:val="36"/>
        </w:rPr>
        <w:t xml:space="preserve">překonat finanční </w:t>
      </w:r>
      <w:r w:rsidR="00546C29">
        <w:rPr>
          <w:b/>
          <w:bCs/>
          <w:sz w:val="36"/>
          <w:szCs w:val="36"/>
        </w:rPr>
        <w:t>těžkosti</w:t>
      </w:r>
      <w:r w:rsidR="00546C29" w:rsidRPr="00A22C55">
        <w:rPr>
          <w:b/>
          <w:bCs/>
          <w:sz w:val="36"/>
          <w:szCs w:val="36"/>
        </w:rPr>
        <w:t xml:space="preserve"> </w:t>
      </w:r>
      <w:r w:rsidRPr="00A22C55">
        <w:rPr>
          <w:b/>
          <w:bCs/>
          <w:sz w:val="36"/>
          <w:szCs w:val="36"/>
        </w:rPr>
        <w:t xml:space="preserve">více než 150 klientům </w:t>
      </w:r>
    </w:p>
    <w:p w14:paraId="3746A2D4" w14:textId="77777777" w:rsidR="00062D69" w:rsidRDefault="00062D69" w:rsidP="00A22C55">
      <w:pPr>
        <w:jc w:val="both"/>
        <w:rPr>
          <w:b/>
          <w:bCs/>
        </w:rPr>
      </w:pPr>
    </w:p>
    <w:p w14:paraId="328125F5" w14:textId="014A7D2E" w:rsidR="00062D69" w:rsidRPr="007F2ADF" w:rsidRDefault="00062D69" w:rsidP="00A22C55">
      <w:pPr>
        <w:jc w:val="both"/>
        <w:rPr>
          <w:i/>
          <w:iCs/>
        </w:rPr>
      </w:pPr>
      <w:r w:rsidRPr="00AB5CC9">
        <w:rPr>
          <w:i/>
          <w:iCs/>
        </w:rPr>
        <w:t xml:space="preserve">Brno </w:t>
      </w:r>
      <w:r w:rsidR="00AB5CC9" w:rsidRPr="00AB5CC9">
        <w:rPr>
          <w:i/>
          <w:iCs/>
        </w:rPr>
        <w:t>16</w:t>
      </w:r>
      <w:r w:rsidRPr="00AB5CC9">
        <w:rPr>
          <w:i/>
          <w:iCs/>
        </w:rPr>
        <w:t>. dubna 2025</w:t>
      </w:r>
    </w:p>
    <w:p w14:paraId="169F7A38" w14:textId="534ED550" w:rsidR="00A22C55" w:rsidRPr="003F0FBA" w:rsidRDefault="003F0FBA" w:rsidP="00A22C55">
      <w:pPr>
        <w:jc w:val="both"/>
        <w:rPr>
          <w:b/>
          <w:bCs/>
        </w:rPr>
      </w:pPr>
      <w:r w:rsidRPr="00A22C55">
        <w:rPr>
          <w:b/>
          <w:bCs/>
        </w:rPr>
        <w:t>Neočekávaná ztráta zaměstnání, výpadek příjmů kvůli nemoci či úrazu nebo internetové podvody – to jsou nejčastější důvody, proč se klienti dostávají do problémů se splácením</w:t>
      </w:r>
      <w:r w:rsidR="00062D69">
        <w:rPr>
          <w:b/>
          <w:bCs/>
        </w:rPr>
        <w:t xml:space="preserve"> půjček</w:t>
      </w:r>
      <w:r w:rsidRPr="00A22C55">
        <w:rPr>
          <w:b/>
          <w:bCs/>
        </w:rPr>
        <w:t>. Ombudsman společnosti Home Credit za poslední</w:t>
      </w:r>
      <w:r w:rsidR="00CC3811">
        <w:rPr>
          <w:b/>
          <w:bCs/>
        </w:rPr>
        <w:t xml:space="preserve"> rok </w:t>
      </w:r>
      <w:r w:rsidRPr="00A22C55">
        <w:rPr>
          <w:b/>
          <w:bCs/>
        </w:rPr>
        <w:t xml:space="preserve">pomohl 152 klientům, kteří se ocitli v nečekané životní situaci. </w:t>
      </w:r>
    </w:p>
    <w:p w14:paraId="364B1679" w14:textId="404B3EC9" w:rsidR="00A22C55" w:rsidRPr="00A22C55" w:rsidRDefault="00A22C55" w:rsidP="00A22C55">
      <w:pPr>
        <w:jc w:val="both"/>
      </w:pPr>
      <w:r w:rsidRPr="007F2ADF">
        <w:t xml:space="preserve">Typicky se na </w:t>
      </w:r>
      <w:hyperlink r:id="rId10" w:history="1">
        <w:r w:rsidRPr="00A3167C">
          <w:rPr>
            <w:rStyle w:val="Hypertextovodkaz"/>
          </w:rPr>
          <w:t>ombudsmana</w:t>
        </w:r>
      </w:hyperlink>
      <w:r w:rsidRPr="007F2ADF">
        <w:t xml:space="preserve"> obrací klient</w:t>
      </w:r>
      <w:r w:rsidR="00546C29">
        <w:t>i</w:t>
      </w:r>
      <w:r w:rsidRPr="007F2ADF">
        <w:t>, kte</w:t>
      </w:r>
      <w:r w:rsidR="00546C29">
        <w:t>ří</w:t>
      </w:r>
      <w:r w:rsidRPr="007F2ADF">
        <w:t xml:space="preserve"> potřebuj</w:t>
      </w:r>
      <w:r w:rsidR="00546C29">
        <w:t>í</w:t>
      </w:r>
      <w:r w:rsidRPr="007F2ADF">
        <w:t xml:space="preserve"> jednorázově odložit jednu až tři měsíční splátky, protože se dostal</w:t>
      </w:r>
      <w:r w:rsidR="00546C29">
        <w:t>i</w:t>
      </w:r>
      <w:r w:rsidRPr="007F2ADF">
        <w:t xml:space="preserve"> do nečekané finanční situace</w:t>
      </w:r>
      <w:r w:rsidRPr="00A22C55">
        <w:t xml:space="preserve">. </w:t>
      </w:r>
      <w:r w:rsidRPr="00A22C55">
        <w:rPr>
          <w:i/>
          <w:iCs/>
        </w:rPr>
        <w:t xml:space="preserve">„Odložení splátky může být pro naše klienty skutečně klíčové. Ve většině případů jim vyřeší momentální problém, </w:t>
      </w:r>
      <w:r w:rsidR="005B03C5">
        <w:rPr>
          <w:i/>
          <w:iCs/>
        </w:rPr>
        <w:t xml:space="preserve">kdy se </w:t>
      </w:r>
      <w:r w:rsidRPr="00A22C55">
        <w:rPr>
          <w:i/>
          <w:iCs/>
        </w:rPr>
        <w:t>zpravidla</w:t>
      </w:r>
      <w:r w:rsidR="005B03C5">
        <w:rPr>
          <w:i/>
          <w:iCs/>
        </w:rPr>
        <w:t xml:space="preserve"> </w:t>
      </w:r>
      <w:r w:rsidRPr="00A22C55">
        <w:rPr>
          <w:i/>
          <w:iCs/>
        </w:rPr>
        <w:t>jedná o nečekané ukončení pracovního poměru nebo krátkodobý výpadek příjmů například po úrazu či během krátké nemoci</w:t>
      </w:r>
      <w:r w:rsidR="00546C29">
        <w:rPr>
          <w:i/>
          <w:iCs/>
        </w:rPr>
        <w:t>,</w:t>
      </w:r>
      <w:r w:rsidR="00062D69">
        <w:rPr>
          <w:i/>
          <w:iCs/>
        </w:rPr>
        <w:t xml:space="preserve">“ </w:t>
      </w:r>
      <w:r w:rsidR="00062D69" w:rsidRPr="00A22C55">
        <w:t>vysvětluje</w:t>
      </w:r>
      <w:r w:rsidR="00062D69">
        <w:t xml:space="preserve"> Miroslav Zborovský,</w:t>
      </w:r>
      <w:r w:rsidR="00062D69" w:rsidRPr="00A22C55">
        <w:t xml:space="preserve"> ombudsman společnosti Home Credit.</w:t>
      </w:r>
    </w:p>
    <w:p w14:paraId="0DE69011" w14:textId="7F405445" w:rsidR="00A22C55" w:rsidRPr="00A22C55" w:rsidRDefault="00A22C55" w:rsidP="00A22C55">
      <w:pPr>
        <w:jc w:val="both"/>
      </w:pPr>
      <w:r w:rsidRPr="00A22C55">
        <w:t xml:space="preserve">Statistiky ukazují, že včasná pomoc přináší výsledky – 75 </w:t>
      </w:r>
      <w:r w:rsidR="00472475">
        <w:t xml:space="preserve">procent </w:t>
      </w:r>
      <w:r w:rsidRPr="00A22C55">
        <w:t xml:space="preserve">klientů, kterým ombudsman pomohl, situaci díky této podpoře zvládlo a dále řádně splácí své závazky. </w:t>
      </w:r>
      <w:r w:rsidRPr="00A22C55">
        <w:rPr>
          <w:i/>
          <w:iCs/>
        </w:rPr>
        <w:t>„Nejdůležitější rada je začít problém řešit ihned, jakmile zjistíte, že můžete mít potíže s úhradou splátky – tedy ještě před splatností. Určitě nedoporučujeme čekat, až začne společnost vymáhat splátku po splatnosti,</w:t>
      </w:r>
      <w:r w:rsidR="00B853F9" w:rsidRPr="00B853F9">
        <w:rPr>
          <w:i/>
          <w:iCs/>
        </w:rPr>
        <w:t>“</w:t>
      </w:r>
      <w:r w:rsidRPr="00A22C55">
        <w:t xml:space="preserve"> zdůrazňuje </w:t>
      </w:r>
      <w:r w:rsidR="005B03C5">
        <w:t>Miroslav Zborovský</w:t>
      </w:r>
      <w:r w:rsidRPr="00A22C55">
        <w:t>.</w:t>
      </w:r>
      <w:r w:rsidRPr="00187C7A">
        <w:t xml:space="preserve"> </w:t>
      </w:r>
      <w:r w:rsidRPr="007F2ADF">
        <w:t xml:space="preserve">Stejné pravidlo platí, i když </w:t>
      </w:r>
      <w:r w:rsidR="00187C7A">
        <w:t>člověk</w:t>
      </w:r>
      <w:r w:rsidR="00187C7A" w:rsidRPr="007F2ADF">
        <w:t xml:space="preserve"> </w:t>
      </w:r>
      <w:r w:rsidRPr="007F2ADF">
        <w:t>teprve očekává budoucí snížení schopnosti splácet, například z důvodu plánované operace, rodičovské dovolené nebo výpovědi z práce.</w:t>
      </w:r>
    </w:p>
    <w:p w14:paraId="45FEE43A" w14:textId="363DD414" w:rsidR="00A22C55" w:rsidRPr="00A22C55" w:rsidRDefault="00A22C55" w:rsidP="00A22C55">
      <w:pPr>
        <w:jc w:val="both"/>
      </w:pPr>
      <w:r w:rsidRPr="00A22C55">
        <w:t xml:space="preserve">Mezi nejčastější chyby, které dostávají lidi do finančních potíží, patří absence pojištění neschopnosti splácet a chybějící finanční rezerva. Výrazným problémem je také větší množství úvěrů, které klienti </w:t>
      </w:r>
      <w:r w:rsidR="005B03C5">
        <w:t xml:space="preserve">nedokáží </w:t>
      </w:r>
      <w:r w:rsidRPr="00A22C55">
        <w:t>splácet.</w:t>
      </w:r>
    </w:p>
    <w:p w14:paraId="5E8661FB" w14:textId="200C497C" w:rsidR="00A22C55" w:rsidRDefault="00A22C55" w:rsidP="00A22C55">
      <w:pPr>
        <w:jc w:val="both"/>
        <w:rPr>
          <w:i/>
          <w:iCs/>
        </w:rPr>
      </w:pPr>
      <w:r w:rsidRPr="00A22C55">
        <w:rPr>
          <w:i/>
          <w:iCs/>
        </w:rPr>
        <w:t>„</w:t>
      </w:r>
      <w:r w:rsidR="00187C7A">
        <w:rPr>
          <w:i/>
          <w:iCs/>
        </w:rPr>
        <w:t>Ú</w:t>
      </w:r>
      <w:r w:rsidRPr="00A22C55">
        <w:rPr>
          <w:i/>
          <w:iCs/>
        </w:rPr>
        <w:t>věruschopnost</w:t>
      </w:r>
      <w:r w:rsidR="00187C7A">
        <w:rPr>
          <w:i/>
          <w:iCs/>
        </w:rPr>
        <w:t xml:space="preserve"> posuzujeme</w:t>
      </w:r>
      <w:r w:rsidRPr="00A22C55">
        <w:rPr>
          <w:i/>
          <w:iCs/>
        </w:rPr>
        <w:t xml:space="preserve"> velmi zodpovědně s ohledem na klienta a jeho schopnost splácet. </w:t>
      </w:r>
      <w:r w:rsidR="00187C7A" w:rsidRPr="007F2ADF">
        <w:rPr>
          <w:i/>
          <w:iCs/>
        </w:rPr>
        <w:t>Home Credit se dlouhodobě řadí mezi nejbezpečnější poskytovatele úvěrů na českém trhu, což dokládá i fakt, že přibližně 96 procent našich klientů splácí své závazky bez problémů</w:t>
      </w:r>
      <w:r w:rsidRPr="00A22C55">
        <w:rPr>
          <w:i/>
          <w:iCs/>
        </w:rPr>
        <w:t>,</w:t>
      </w:r>
      <w:r w:rsidR="00214A3B" w:rsidRPr="00214A3B">
        <w:rPr>
          <w:i/>
          <w:iCs/>
        </w:rPr>
        <w:t>“</w:t>
      </w:r>
      <w:r w:rsidRPr="00A22C55">
        <w:t xml:space="preserve"> vysvětluje </w:t>
      </w:r>
      <w:r w:rsidR="005B03C5">
        <w:t>Miroslav Zborovský</w:t>
      </w:r>
      <w:r w:rsidRPr="00A22C55">
        <w:t xml:space="preserve">. </w:t>
      </w:r>
      <w:r w:rsidRPr="00A22C55">
        <w:rPr>
          <w:i/>
          <w:iCs/>
        </w:rPr>
        <w:t xml:space="preserve">„Není pravidlem, že u nás má klient úvěr jako první a pak si nabírá další závazky. Mnohdy k nám přichází s již existujícími úvěry, které v některých případech konsolidujeme, čímž mu </w:t>
      </w:r>
      <w:r w:rsidR="009D06F5">
        <w:rPr>
          <w:i/>
          <w:iCs/>
        </w:rPr>
        <w:t>snižujeme výši</w:t>
      </w:r>
      <w:r w:rsidRPr="00A22C55">
        <w:rPr>
          <w:i/>
          <w:iCs/>
        </w:rPr>
        <w:t xml:space="preserve"> splátky a zvyšujeme komfort splácení.</w:t>
      </w:r>
      <w:r w:rsidR="00214A3B" w:rsidRPr="00214A3B">
        <w:rPr>
          <w:i/>
          <w:iCs/>
        </w:rPr>
        <w:t>“</w:t>
      </w:r>
    </w:p>
    <w:p w14:paraId="33BC377F" w14:textId="30D3291C" w:rsidR="007F2ADF" w:rsidRPr="00546C29" w:rsidRDefault="004A2D76" w:rsidP="00A22C55">
      <w:pPr>
        <w:jc w:val="both"/>
      </w:pPr>
      <w:r w:rsidRPr="004A2D76">
        <w:t xml:space="preserve">Ombudsman se setkává i s případy, kdy již pomoci nemůže. </w:t>
      </w:r>
      <w:r w:rsidRPr="004A2D76">
        <w:rPr>
          <w:i/>
          <w:iCs/>
        </w:rPr>
        <w:t>„</w:t>
      </w:r>
      <w:r w:rsidR="0023304B">
        <w:rPr>
          <w:i/>
          <w:iCs/>
        </w:rPr>
        <w:t xml:space="preserve">Obracejí se na nás ale i </w:t>
      </w:r>
      <w:r w:rsidR="0023304B" w:rsidRPr="004A2D76">
        <w:rPr>
          <w:i/>
          <w:iCs/>
        </w:rPr>
        <w:t>lidé</w:t>
      </w:r>
      <w:r w:rsidRPr="004A2D76">
        <w:rPr>
          <w:i/>
          <w:iCs/>
        </w:rPr>
        <w:t>, kteří žádají o konsolidaci stávajících úvěrů, protože jsou předluženi. Jelikož je konsolidace nový úvěr, ze zákona jim ji nemůžeme poskytnout. Je důležité si uvědomit, že ačkoliv pomoci často umíme, zázraky bohužel nedokážeme,</w:t>
      </w:r>
      <w:r>
        <w:rPr>
          <w:i/>
          <w:iCs/>
        </w:rPr>
        <w:t>“</w:t>
      </w:r>
      <w:r w:rsidRPr="004A2D76">
        <w:t xml:space="preserve"> vysvětluje </w:t>
      </w:r>
      <w:r w:rsidR="00DA0C21">
        <w:t>Miroslav Zborovský.</w:t>
      </w:r>
      <w:r w:rsidRPr="004A2D76">
        <w:t xml:space="preserve"> </w:t>
      </w:r>
      <w:r w:rsidRPr="007F2ADF">
        <w:t xml:space="preserve">V takových případech se klientům </w:t>
      </w:r>
      <w:r w:rsidR="00DA0C21" w:rsidRPr="007F2ADF">
        <w:t xml:space="preserve">snaží </w:t>
      </w:r>
      <w:r w:rsidRPr="007F2ADF">
        <w:t>alespoň poradit, jak svou situaci řešit jinými způsoby, včetně možnosti obrátit se na specializované poradny pro dluhovou problematiku.</w:t>
      </w:r>
    </w:p>
    <w:p w14:paraId="1BCBC80A" w14:textId="0C40610C" w:rsidR="007F2ADF" w:rsidRPr="00BB3920" w:rsidRDefault="007F2ADF" w:rsidP="00A22C55">
      <w:pPr>
        <w:jc w:val="both"/>
      </w:pPr>
      <w:r w:rsidRPr="00BB3920">
        <w:t xml:space="preserve">V poslední době roste počet případů, kdy se do problémů dostávají i finančně gramotní lidé. Často je zaskočí snížený rodinný příjem, nečekané výdaje, úraz či nemoc, ale stále častěji také podvody na internetu. </w:t>
      </w:r>
      <w:hyperlink r:id="rId11" w:history="1">
        <w:r w:rsidRPr="00BB3920">
          <w:rPr>
            <w:rStyle w:val="Hypertextovodkaz"/>
            <w:color w:val="auto"/>
          </w:rPr>
          <w:t>Podle dat České bankovní asociace (ČBA)</w:t>
        </w:r>
      </w:hyperlink>
      <w:r w:rsidRPr="00BB3920">
        <w:t xml:space="preserve"> bylo jen v loňském roce napadeno 87 </w:t>
      </w:r>
      <w:r w:rsidR="00F925C0" w:rsidRPr="00BB3920">
        <w:t>tisíc</w:t>
      </w:r>
      <w:r w:rsidRPr="00BB3920">
        <w:t xml:space="preserve"> klientů bank, což je meziroční nárůst o téměř 2</w:t>
      </w:r>
      <w:r w:rsidR="0023304B" w:rsidRPr="00BB3920">
        <w:t>5</w:t>
      </w:r>
      <w:r w:rsidRPr="00BB3920">
        <w:t xml:space="preserve"> procent. Celková škoda dosáhla 1,39 miliardy korun, přičemž průměrná škoda na jednoho klienta činila</w:t>
      </w:r>
      <w:r w:rsidR="00B709C5" w:rsidRPr="00BB3920">
        <w:t xml:space="preserve"> přibližně</w:t>
      </w:r>
      <w:r w:rsidRPr="00BB3920">
        <w:t xml:space="preserve"> 15 </w:t>
      </w:r>
      <w:r w:rsidR="00142159" w:rsidRPr="00BB3920">
        <w:t>tisíc korun</w:t>
      </w:r>
      <w:r w:rsidRPr="00BB3920">
        <w:t xml:space="preserve">. </w:t>
      </w:r>
    </w:p>
    <w:p w14:paraId="5636F677" w14:textId="2113BDB9" w:rsidR="00A22C55" w:rsidRDefault="00A22C55" w:rsidP="00A22C55">
      <w:pPr>
        <w:jc w:val="both"/>
      </w:pPr>
      <w:r w:rsidRPr="00A22C55">
        <w:rPr>
          <w:i/>
          <w:iCs/>
        </w:rPr>
        <w:t xml:space="preserve">„V poslední době se </w:t>
      </w:r>
      <w:r w:rsidR="0023304B">
        <w:rPr>
          <w:i/>
          <w:iCs/>
        </w:rPr>
        <w:t xml:space="preserve">i u nás </w:t>
      </w:r>
      <w:r w:rsidRPr="00A22C55">
        <w:rPr>
          <w:i/>
          <w:iCs/>
        </w:rPr>
        <w:t xml:space="preserve">výrazně rozšířil takzvaný vishing, kdy klient uvěří výhodné nabídce na internetu na investování do kryptoměn. Podvodníci velmi uvěřitelně nabízejí zhodnocení financí a </w:t>
      </w:r>
      <w:r w:rsidR="00546C29">
        <w:rPr>
          <w:i/>
          <w:iCs/>
        </w:rPr>
        <w:t xml:space="preserve">velmi dobře vypracovaným </w:t>
      </w:r>
      <w:r w:rsidRPr="00A22C55">
        <w:rPr>
          <w:i/>
          <w:iCs/>
        </w:rPr>
        <w:t>procesem vylákají z klienta veškeré finance. V některých případech klienta přesvědčí</w:t>
      </w:r>
      <w:r w:rsidR="009D06F5">
        <w:rPr>
          <w:i/>
          <w:iCs/>
        </w:rPr>
        <w:t xml:space="preserve">, aby si půjčil, </w:t>
      </w:r>
      <w:r w:rsidRPr="00A22C55">
        <w:rPr>
          <w:i/>
          <w:iCs/>
        </w:rPr>
        <w:t>a vyplacené peníze zneužijí,</w:t>
      </w:r>
      <w:r w:rsidR="00214A3B" w:rsidRPr="00214A3B">
        <w:rPr>
          <w:i/>
          <w:iCs/>
        </w:rPr>
        <w:t>“</w:t>
      </w:r>
      <w:r w:rsidRPr="00A22C55">
        <w:rPr>
          <w:i/>
          <w:iCs/>
        </w:rPr>
        <w:t xml:space="preserve"> </w:t>
      </w:r>
      <w:r w:rsidRPr="00A22C55">
        <w:t xml:space="preserve">popisuje </w:t>
      </w:r>
      <w:r w:rsidR="009D06F5">
        <w:t>Miroslav Zborovský</w:t>
      </w:r>
      <w:r w:rsidR="00546C29">
        <w:t>.</w:t>
      </w:r>
      <w:r w:rsidRPr="00A22C55">
        <w:t xml:space="preserve"> </w:t>
      </w:r>
    </w:p>
    <w:p w14:paraId="19FC8550" w14:textId="77777777" w:rsidR="00534013" w:rsidRDefault="00534013" w:rsidP="00A22C55">
      <w:pPr>
        <w:jc w:val="both"/>
      </w:pPr>
    </w:p>
    <w:p w14:paraId="2DABFCEF" w14:textId="77777777" w:rsidR="00534013" w:rsidRDefault="00534013" w:rsidP="00E62AF4">
      <w:pPr>
        <w:jc w:val="both"/>
      </w:pPr>
    </w:p>
    <w:p w14:paraId="7BE2ADEA" w14:textId="77777777" w:rsidR="00EF7EEA" w:rsidRDefault="00EF7EEA" w:rsidP="00E62AF4">
      <w:pPr>
        <w:jc w:val="both"/>
      </w:pPr>
    </w:p>
    <w:p w14:paraId="7BC74945" w14:textId="60EB6BEB" w:rsidR="0043221A" w:rsidRDefault="00E62AF4" w:rsidP="00E62AF4">
      <w:pPr>
        <w:jc w:val="both"/>
      </w:pPr>
      <w:r w:rsidRPr="00E62AF4">
        <w:t>Vishingové útok</w:t>
      </w:r>
      <w:r>
        <w:t xml:space="preserve">y </w:t>
      </w:r>
      <w:r w:rsidR="00E72D2B">
        <w:t xml:space="preserve">postihly v roce 2024 bezmála 100 klientů Home Creditu. </w:t>
      </w:r>
      <w:r w:rsidRPr="00E62AF4">
        <w:t xml:space="preserve">Celkově </w:t>
      </w:r>
      <w:r w:rsidR="00287607">
        <w:t xml:space="preserve">podvodníci </w:t>
      </w:r>
      <w:r w:rsidRPr="00E62AF4">
        <w:t>vylákali od napadených klient</w:t>
      </w:r>
      <w:r w:rsidR="0006363E">
        <w:t xml:space="preserve">ů </w:t>
      </w:r>
      <w:r w:rsidR="00BE2AA1">
        <w:t xml:space="preserve">jednotky milionů korun, </w:t>
      </w:r>
      <w:r w:rsidRPr="00E62AF4">
        <w:t>o které bohužel přišli.</w:t>
      </w:r>
      <w:r w:rsidR="00E21E45">
        <w:t xml:space="preserve"> </w:t>
      </w:r>
      <w:r w:rsidR="00D30E77">
        <w:t>Naopak řadu</w:t>
      </w:r>
      <w:r w:rsidR="000103D2">
        <w:t xml:space="preserve"> </w:t>
      </w:r>
      <w:r w:rsidR="00E21E45">
        <w:t>klientů</w:t>
      </w:r>
      <w:r w:rsidR="007A1E81">
        <w:t xml:space="preserve"> společnosti </w:t>
      </w:r>
      <w:r w:rsidR="006C6CD3">
        <w:t xml:space="preserve">se před těmito útoky </w:t>
      </w:r>
      <w:r w:rsidR="00D30E77">
        <w:t>už</w:t>
      </w:r>
      <w:r w:rsidR="000D09F6">
        <w:t xml:space="preserve"> </w:t>
      </w:r>
      <w:r w:rsidR="006C6CD3">
        <w:t xml:space="preserve">podařilo ochránit, a to díky </w:t>
      </w:r>
      <w:r w:rsidRPr="00E62AF4">
        <w:t>vytrvalé a pečlivé práci</w:t>
      </w:r>
      <w:r w:rsidR="000D09F6">
        <w:t xml:space="preserve"> </w:t>
      </w:r>
      <w:r w:rsidRPr="00E62AF4">
        <w:t>v oblasti prevenc</w:t>
      </w:r>
      <w:r w:rsidR="00C14FAE">
        <w:t>e</w:t>
      </w:r>
      <w:r w:rsidRPr="00E62AF4">
        <w:t xml:space="preserve"> podvodů</w:t>
      </w:r>
      <w:r w:rsidR="00C9593A">
        <w:t xml:space="preserve"> společně s </w:t>
      </w:r>
      <w:r w:rsidRPr="00E62AF4">
        <w:t xml:space="preserve">nasazením </w:t>
      </w:r>
      <w:r w:rsidR="00C14FAE">
        <w:t xml:space="preserve">řady </w:t>
      </w:r>
      <w:r w:rsidRPr="00E62AF4">
        <w:t>prevenčních</w:t>
      </w:r>
      <w:r w:rsidR="00C9593A">
        <w:t xml:space="preserve"> technických </w:t>
      </w:r>
      <w:r w:rsidRPr="00E62AF4">
        <w:t>nástrojů</w:t>
      </w:r>
      <w:r w:rsidR="00A1798A">
        <w:t xml:space="preserve">. </w:t>
      </w:r>
    </w:p>
    <w:p w14:paraId="74948E49" w14:textId="3267AE83" w:rsidR="00E62AF4" w:rsidRPr="00E62AF4" w:rsidRDefault="0043221A" w:rsidP="00E62AF4">
      <w:pPr>
        <w:jc w:val="both"/>
        <w:rPr>
          <w:i/>
          <w:iCs/>
        </w:rPr>
      </w:pPr>
      <w:r>
        <w:t>„</w:t>
      </w:r>
      <w:r w:rsidR="00E62AF4" w:rsidRPr="00E62AF4">
        <w:rPr>
          <w:i/>
          <w:iCs/>
        </w:rPr>
        <w:t>Problematice prevence podvodů se neustále intenzivně věnujeme, neb</w:t>
      </w:r>
      <w:r w:rsidR="00A1798A" w:rsidRPr="0043221A">
        <w:rPr>
          <w:i/>
          <w:iCs/>
        </w:rPr>
        <w:t>oť</w:t>
      </w:r>
      <w:r w:rsidR="00E62AF4" w:rsidRPr="00E62AF4">
        <w:rPr>
          <w:i/>
          <w:iCs/>
        </w:rPr>
        <w:t xml:space="preserve"> pachatelé pokoušející se napadat </w:t>
      </w:r>
      <w:r w:rsidR="00326B2E" w:rsidRPr="0043221A">
        <w:rPr>
          <w:i/>
          <w:iCs/>
        </w:rPr>
        <w:t xml:space="preserve">naše </w:t>
      </w:r>
      <w:r w:rsidR="00E62AF4" w:rsidRPr="00E62AF4">
        <w:rPr>
          <w:i/>
          <w:iCs/>
        </w:rPr>
        <w:t>klienty</w:t>
      </w:r>
      <w:r w:rsidR="00326B2E" w:rsidRPr="0043221A">
        <w:rPr>
          <w:i/>
          <w:iCs/>
        </w:rPr>
        <w:t xml:space="preserve"> se </w:t>
      </w:r>
      <w:r w:rsidR="00E62AF4" w:rsidRPr="00E62AF4">
        <w:rPr>
          <w:i/>
          <w:iCs/>
        </w:rPr>
        <w:t>v reakci na zavedená opatření snaží měnit scénáře a taktiky podvodných jednání</w:t>
      </w:r>
      <w:r>
        <w:rPr>
          <w:i/>
          <w:iCs/>
        </w:rPr>
        <w:t xml:space="preserve">, </w:t>
      </w:r>
      <w:r>
        <w:t xml:space="preserve">doplňuje ombudsman klientů Home Creditu. </w:t>
      </w:r>
      <w:r w:rsidR="00E62AF4" w:rsidRPr="00E62AF4">
        <w:t>Obecně není možné konstatovat, že jakékoli zavedené opatření definitivně zamezí pokusům o podvodné útoky. Je naprosto klíčové neustále nejen analyzovat a vyhodnocovat změny v transakčním chování klientů</w:t>
      </w:r>
      <w:r w:rsidR="00E36849">
        <w:t xml:space="preserve"> Home Creditu</w:t>
      </w:r>
      <w:r w:rsidR="00E62AF4" w:rsidRPr="00E62AF4">
        <w:t xml:space="preserve">, ale </w:t>
      </w:r>
      <w:r w:rsidR="00591360">
        <w:t xml:space="preserve">také </w:t>
      </w:r>
      <w:r w:rsidR="00E62AF4" w:rsidRPr="00E62AF4">
        <w:t xml:space="preserve">investovat do dalších prevenčních nástrojů a metod. </w:t>
      </w:r>
      <w:r w:rsidR="00591360">
        <w:rPr>
          <w:i/>
          <w:iCs/>
        </w:rPr>
        <w:t>„</w:t>
      </w:r>
      <w:r w:rsidR="00E62AF4" w:rsidRPr="00E62AF4">
        <w:rPr>
          <w:i/>
          <w:iCs/>
        </w:rPr>
        <w:t>Jedním z nejdůležitějších aspektů prevence však bezpochyby zůstává neustálá edukace klientů, resp</w:t>
      </w:r>
      <w:r w:rsidR="00591360" w:rsidRPr="00591360">
        <w:rPr>
          <w:i/>
          <w:iCs/>
        </w:rPr>
        <w:t>ektive</w:t>
      </w:r>
      <w:r w:rsidR="00E62AF4" w:rsidRPr="00E62AF4">
        <w:rPr>
          <w:i/>
          <w:iCs/>
        </w:rPr>
        <w:t xml:space="preserve"> široké veřejnosti, v které musíme všichni pokračovat</w:t>
      </w:r>
      <w:r w:rsidR="00591360">
        <w:rPr>
          <w:i/>
          <w:iCs/>
        </w:rPr>
        <w:t xml:space="preserve">,“ </w:t>
      </w:r>
      <w:r w:rsidR="007562AC">
        <w:t>dodává.</w:t>
      </w:r>
    </w:p>
    <w:p w14:paraId="1C32D749" w14:textId="4A222B25" w:rsidR="0023304B" w:rsidRDefault="0023304B" w:rsidP="0023304B">
      <w:pPr>
        <w:jc w:val="both"/>
      </w:pPr>
      <w:r w:rsidRPr="00A22C55">
        <w:rPr>
          <w:i/>
          <w:iCs/>
        </w:rPr>
        <w:t>„</w:t>
      </w:r>
      <w:r w:rsidRPr="006D4AFE">
        <w:rPr>
          <w:i/>
          <w:iCs/>
        </w:rPr>
        <w:t>Jsem</w:t>
      </w:r>
      <w:r w:rsidRPr="00A22C55">
        <w:rPr>
          <w:i/>
          <w:iCs/>
        </w:rPr>
        <w:t xml:space="preserve"> tu prot</w:t>
      </w:r>
      <w:r>
        <w:rPr>
          <w:i/>
          <w:iCs/>
        </w:rPr>
        <w:t>o, abych našim klientům pomáhal a chránil jejich zájmy, jejich s</w:t>
      </w:r>
      <w:r w:rsidRPr="00CD690E">
        <w:rPr>
          <w:i/>
          <w:iCs/>
        </w:rPr>
        <w:t>pokojenost je u nás na prvním místě</w:t>
      </w:r>
      <w:r>
        <w:rPr>
          <w:i/>
          <w:iCs/>
        </w:rPr>
        <w:t xml:space="preserve"> a vždy je </w:t>
      </w:r>
      <w:r w:rsidRPr="00A22C55">
        <w:rPr>
          <w:i/>
          <w:iCs/>
        </w:rPr>
        <w:t>důležité pro obě strany, aby vše dobře dopadlo</w:t>
      </w:r>
      <w:r w:rsidR="00CE50EB">
        <w:rPr>
          <w:i/>
          <w:iCs/>
        </w:rPr>
        <w:t>. N</w:t>
      </w:r>
      <w:r w:rsidRPr="00A22C55">
        <w:rPr>
          <w:i/>
          <w:iCs/>
        </w:rPr>
        <w:t xml:space="preserve">ěkteří klienti jsou za pomoc velmi vděční a píšou nám pěkná poděkování. Stává se nám, že nám klient </w:t>
      </w:r>
      <w:r>
        <w:rPr>
          <w:i/>
          <w:iCs/>
        </w:rPr>
        <w:t xml:space="preserve">například </w:t>
      </w:r>
      <w:r w:rsidRPr="00A22C55">
        <w:rPr>
          <w:i/>
          <w:iCs/>
        </w:rPr>
        <w:t xml:space="preserve">pošle přání k Vánocům. Na Slovensku máme </w:t>
      </w:r>
      <w:r w:rsidR="00E352E8">
        <w:rPr>
          <w:i/>
          <w:iCs/>
        </w:rPr>
        <w:t xml:space="preserve">zase </w:t>
      </w:r>
      <w:r w:rsidRPr="00A22C55">
        <w:rPr>
          <w:i/>
          <w:iCs/>
        </w:rPr>
        <w:t>klientku, která nám pravidelně každý rok zasílá ručně vyrobené kraslice k Velikonoc</w:t>
      </w:r>
      <w:r>
        <w:rPr>
          <w:i/>
          <w:iCs/>
        </w:rPr>
        <w:t>ů</w:t>
      </w:r>
      <w:r w:rsidRPr="00A22C55">
        <w:rPr>
          <w:i/>
          <w:iCs/>
        </w:rPr>
        <w:t>m. Každé takové poděkování nás vždy potěší a přesvědčí, že naše práce má smysl</w:t>
      </w:r>
      <w:r w:rsidR="00E55F64">
        <w:rPr>
          <w:i/>
          <w:iCs/>
        </w:rPr>
        <w:t>,</w:t>
      </w:r>
      <w:r w:rsidRPr="006D4AFE">
        <w:rPr>
          <w:i/>
          <w:iCs/>
        </w:rPr>
        <w:t>“</w:t>
      </w:r>
      <w:r w:rsidR="00CE50EB" w:rsidRPr="00CE50EB">
        <w:t xml:space="preserve"> </w:t>
      </w:r>
      <w:r w:rsidR="00CE50EB" w:rsidRPr="00A22C55">
        <w:t xml:space="preserve">uvádí </w:t>
      </w:r>
      <w:r w:rsidR="00CE50EB">
        <w:t>na závěr Miroslav Zborovský</w:t>
      </w:r>
      <w:r w:rsidR="00E55F64">
        <w:t>.</w:t>
      </w:r>
    </w:p>
    <w:p w14:paraId="5539AC4F" w14:textId="77777777" w:rsidR="002E385F" w:rsidRDefault="002E385F" w:rsidP="19EA21F9">
      <w:pPr>
        <w:jc w:val="both"/>
        <w:rPr>
          <w:sz w:val="20"/>
          <w:szCs w:val="20"/>
        </w:rPr>
      </w:pPr>
    </w:p>
    <w:p w14:paraId="5E92DB09" w14:textId="15808DC3" w:rsidR="000E1AD0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>Tisková mluvčí Home Credit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12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3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>
        <w:rPr>
          <w:b/>
        </w:rPr>
        <w:t>Poznámka pro editory:</w:t>
      </w:r>
    </w:p>
    <w:p w14:paraId="0978FE4D" w14:textId="77777777" w:rsidR="000E1AD0" w:rsidRPr="000E1AD0" w:rsidRDefault="000E1AD0" w:rsidP="000E1AD0">
      <w:pPr>
        <w:rPr>
          <w:b/>
          <w:bCs/>
        </w:rPr>
      </w:pPr>
      <w:r w:rsidRPr="000E1AD0">
        <w:rPr>
          <w:b/>
          <w:bCs/>
        </w:rPr>
        <w:t>Společnost Home Credit a.s.</w:t>
      </w:r>
      <w:r w:rsidRPr="000E1AD0"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4" w:history="1">
        <w:r w:rsidRPr="000E1AD0">
          <w:rPr>
            <w:rStyle w:val="Hypertextovodkaz"/>
          </w:rPr>
          <w:t>www.homecredit.cz</w:t>
        </w:r>
      </w:hyperlink>
    </w:p>
    <w:p w14:paraId="01C0828E" w14:textId="77777777" w:rsidR="000E1AD0" w:rsidRPr="000E1AD0" w:rsidRDefault="000E1AD0" w:rsidP="000E1AD0">
      <w:r w:rsidRPr="000E1AD0">
        <w:rPr>
          <w:b/>
          <w:bCs/>
        </w:rPr>
        <w:t>Skupina PPF</w:t>
      </w:r>
      <w:r w:rsidRPr="000E1AD0">
        <w:t> působí ve 25 zemích Evropy, Asie a Severní Ameriky. Investuje do řady oborů, jako jsou finanční služby, telekomunikace, média, e-commerce, nemovitosti, biotechnologie či dopravní strojírenství. Skupina vlastní aktiva ve výši více než 44 miliardy eur a zaměstnává celosvětově 47 tisíc lidí (k 30. 6. 2024).</w:t>
      </w:r>
    </w:p>
    <w:p w14:paraId="1F2142D1" w14:textId="77777777" w:rsidR="000E1AD0" w:rsidRPr="000E1AD0" w:rsidRDefault="000E1AD0" w:rsidP="00857320">
      <w:pPr>
        <w:rPr>
          <w:b/>
          <w:bCs/>
        </w:rPr>
      </w:pPr>
    </w:p>
    <w:sectPr w:rsidR="000E1AD0" w:rsidRPr="000E1AD0" w:rsidSect="00A03809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9085" w14:textId="77777777" w:rsidR="00C40265" w:rsidRDefault="00C40265" w:rsidP="00DE7D53">
      <w:pPr>
        <w:spacing w:after="0" w:line="240" w:lineRule="auto"/>
      </w:pPr>
      <w:r>
        <w:separator/>
      </w:r>
    </w:p>
  </w:endnote>
  <w:endnote w:type="continuationSeparator" w:id="0">
    <w:p w14:paraId="6BED78A0" w14:textId="77777777" w:rsidR="00C40265" w:rsidRDefault="00C40265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0FF9" w14:textId="77777777" w:rsidR="00C40265" w:rsidRDefault="00C40265" w:rsidP="00DE7D53">
      <w:pPr>
        <w:spacing w:after="0" w:line="240" w:lineRule="auto"/>
      </w:pPr>
      <w:r>
        <w:separator/>
      </w:r>
    </w:p>
  </w:footnote>
  <w:footnote w:type="continuationSeparator" w:id="0">
    <w:p w14:paraId="285D4DEC" w14:textId="77777777" w:rsidR="00C40265" w:rsidRDefault="00C40265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483DC9"/>
    <w:multiLevelType w:val="hybridMultilevel"/>
    <w:tmpl w:val="6CE0590C"/>
    <w:lvl w:ilvl="0" w:tplc="4E06C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3"/>
  </w:num>
  <w:num w:numId="4" w16cid:durableId="121334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03D2"/>
    <w:rsid w:val="00014FBD"/>
    <w:rsid w:val="00016DF7"/>
    <w:rsid w:val="000258E4"/>
    <w:rsid w:val="000337EF"/>
    <w:rsid w:val="00041243"/>
    <w:rsid w:val="00043497"/>
    <w:rsid w:val="0005132D"/>
    <w:rsid w:val="000515CE"/>
    <w:rsid w:val="00054154"/>
    <w:rsid w:val="00062D69"/>
    <w:rsid w:val="0006363E"/>
    <w:rsid w:val="000661BA"/>
    <w:rsid w:val="00070465"/>
    <w:rsid w:val="00075B39"/>
    <w:rsid w:val="0008514A"/>
    <w:rsid w:val="000876AA"/>
    <w:rsid w:val="00092372"/>
    <w:rsid w:val="000A4663"/>
    <w:rsid w:val="000B7A25"/>
    <w:rsid w:val="000C22A8"/>
    <w:rsid w:val="000D09F6"/>
    <w:rsid w:val="000D2C21"/>
    <w:rsid w:val="000D7AE5"/>
    <w:rsid w:val="000E1AD0"/>
    <w:rsid w:val="000F1F4F"/>
    <w:rsid w:val="0010054A"/>
    <w:rsid w:val="001244B4"/>
    <w:rsid w:val="00124927"/>
    <w:rsid w:val="00131848"/>
    <w:rsid w:val="00131B2B"/>
    <w:rsid w:val="00142159"/>
    <w:rsid w:val="0014518A"/>
    <w:rsid w:val="00147DC4"/>
    <w:rsid w:val="0015151F"/>
    <w:rsid w:val="001556AB"/>
    <w:rsid w:val="00170AEA"/>
    <w:rsid w:val="0017216F"/>
    <w:rsid w:val="00173438"/>
    <w:rsid w:val="001736A8"/>
    <w:rsid w:val="001738BC"/>
    <w:rsid w:val="0018447D"/>
    <w:rsid w:val="00187C7A"/>
    <w:rsid w:val="00190A9D"/>
    <w:rsid w:val="00195AEC"/>
    <w:rsid w:val="001A2A24"/>
    <w:rsid w:val="001A7308"/>
    <w:rsid w:val="001B1D61"/>
    <w:rsid w:val="001C207B"/>
    <w:rsid w:val="001C6040"/>
    <w:rsid w:val="001C660F"/>
    <w:rsid w:val="001D744B"/>
    <w:rsid w:val="001F1948"/>
    <w:rsid w:val="00201920"/>
    <w:rsid w:val="0020241D"/>
    <w:rsid w:val="0020687D"/>
    <w:rsid w:val="00210249"/>
    <w:rsid w:val="0021127D"/>
    <w:rsid w:val="00212034"/>
    <w:rsid w:val="002148AA"/>
    <w:rsid w:val="00214A3B"/>
    <w:rsid w:val="002241F3"/>
    <w:rsid w:val="00225811"/>
    <w:rsid w:val="0023131F"/>
    <w:rsid w:val="0023304B"/>
    <w:rsid w:val="00237B2A"/>
    <w:rsid w:val="002544FA"/>
    <w:rsid w:val="00263FA7"/>
    <w:rsid w:val="002642D3"/>
    <w:rsid w:val="0026458A"/>
    <w:rsid w:val="00282D73"/>
    <w:rsid w:val="002844EA"/>
    <w:rsid w:val="00284A09"/>
    <w:rsid w:val="00287607"/>
    <w:rsid w:val="002A3412"/>
    <w:rsid w:val="002A77E0"/>
    <w:rsid w:val="002B319F"/>
    <w:rsid w:val="002B4DB8"/>
    <w:rsid w:val="002B5CB1"/>
    <w:rsid w:val="002C3986"/>
    <w:rsid w:val="002C5BEA"/>
    <w:rsid w:val="002C6E10"/>
    <w:rsid w:val="002D4B81"/>
    <w:rsid w:val="002E385F"/>
    <w:rsid w:val="002E51E9"/>
    <w:rsid w:val="002E64DD"/>
    <w:rsid w:val="002F57D6"/>
    <w:rsid w:val="00305CE2"/>
    <w:rsid w:val="003117BA"/>
    <w:rsid w:val="00311E87"/>
    <w:rsid w:val="00316D10"/>
    <w:rsid w:val="00316EF1"/>
    <w:rsid w:val="00326B2E"/>
    <w:rsid w:val="00330F00"/>
    <w:rsid w:val="003311FF"/>
    <w:rsid w:val="00345230"/>
    <w:rsid w:val="00351D5A"/>
    <w:rsid w:val="003726C5"/>
    <w:rsid w:val="00372FD1"/>
    <w:rsid w:val="00381E25"/>
    <w:rsid w:val="00382865"/>
    <w:rsid w:val="003911F8"/>
    <w:rsid w:val="0039201C"/>
    <w:rsid w:val="003930FB"/>
    <w:rsid w:val="003973A5"/>
    <w:rsid w:val="003B0754"/>
    <w:rsid w:val="003B094A"/>
    <w:rsid w:val="003E1B8B"/>
    <w:rsid w:val="003E76DC"/>
    <w:rsid w:val="003F0FBA"/>
    <w:rsid w:val="003F77E3"/>
    <w:rsid w:val="00400EF4"/>
    <w:rsid w:val="00403E9A"/>
    <w:rsid w:val="00404151"/>
    <w:rsid w:val="00413EAC"/>
    <w:rsid w:val="00414E86"/>
    <w:rsid w:val="00422E59"/>
    <w:rsid w:val="0043221A"/>
    <w:rsid w:val="00437CC2"/>
    <w:rsid w:val="00446683"/>
    <w:rsid w:val="004566A5"/>
    <w:rsid w:val="0047029F"/>
    <w:rsid w:val="00471228"/>
    <w:rsid w:val="00472475"/>
    <w:rsid w:val="00473BAE"/>
    <w:rsid w:val="004849A2"/>
    <w:rsid w:val="00485368"/>
    <w:rsid w:val="00491285"/>
    <w:rsid w:val="00494F78"/>
    <w:rsid w:val="004A2D76"/>
    <w:rsid w:val="004A3AA9"/>
    <w:rsid w:val="004A7367"/>
    <w:rsid w:val="004B6DDA"/>
    <w:rsid w:val="004D28BF"/>
    <w:rsid w:val="004D6F1A"/>
    <w:rsid w:val="004E03BA"/>
    <w:rsid w:val="004E2F75"/>
    <w:rsid w:val="004E5886"/>
    <w:rsid w:val="004E7E5B"/>
    <w:rsid w:val="004F1870"/>
    <w:rsid w:val="00506FB7"/>
    <w:rsid w:val="00512BA0"/>
    <w:rsid w:val="00515966"/>
    <w:rsid w:val="00516B28"/>
    <w:rsid w:val="0052534B"/>
    <w:rsid w:val="0052763E"/>
    <w:rsid w:val="00530EEE"/>
    <w:rsid w:val="00534013"/>
    <w:rsid w:val="00535C1E"/>
    <w:rsid w:val="00543611"/>
    <w:rsid w:val="00543E57"/>
    <w:rsid w:val="005469CC"/>
    <w:rsid w:val="00546C29"/>
    <w:rsid w:val="005552B6"/>
    <w:rsid w:val="00556BF8"/>
    <w:rsid w:val="00565AC7"/>
    <w:rsid w:val="005663A1"/>
    <w:rsid w:val="0057209D"/>
    <w:rsid w:val="005734F3"/>
    <w:rsid w:val="0058162B"/>
    <w:rsid w:val="00591360"/>
    <w:rsid w:val="00594705"/>
    <w:rsid w:val="00595706"/>
    <w:rsid w:val="005A11F8"/>
    <w:rsid w:val="005A2C03"/>
    <w:rsid w:val="005A7444"/>
    <w:rsid w:val="005B03C5"/>
    <w:rsid w:val="005B1CAC"/>
    <w:rsid w:val="005B38A7"/>
    <w:rsid w:val="005D32D1"/>
    <w:rsid w:val="005E5888"/>
    <w:rsid w:val="005E5941"/>
    <w:rsid w:val="005F15B1"/>
    <w:rsid w:val="005F1B93"/>
    <w:rsid w:val="00616F14"/>
    <w:rsid w:val="006176FA"/>
    <w:rsid w:val="00617E1B"/>
    <w:rsid w:val="006232AF"/>
    <w:rsid w:val="006233FF"/>
    <w:rsid w:val="0063006A"/>
    <w:rsid w:val="00642B9E"/>
    <w:rsid w:val="0064318A"/>
    <w:rsid w:val="00666EE8"/>
    <w:rsid w:val="0067761A"/>
    <w:rsid w:val="00681027"/>
    <w:rsid w:val="0068436B"/>
    <w:rsid w:val="00684754"/>
    <w:rsid w:val="00687DF6"/>
    <w:rsid w:val="0069023C"/>
    <w:rsid w:val="006A0182"/>
    <w:rsid w:val="006C2E5F"/>
    <w:rsid w:val="006C37AD"/>
    <w:rsid w:val="006C6CD3"/>
    <w:rsid w:val="006D0801"/>
    <w:rsid w:val="006D4AFE"/>
    <w:rsid w:val="006F12D6"/>
    <w:rsid w:val="006F63B1"/>
    <w:rsid w:val="006F65BD"/>
    <w:rsid w:val="006F6692"/>
    <w:rsid w:val="00700C9B"/>
    <w:rsid w:val="00714DD3"/>
    <w:rsid w:val="00725FAB"/>
    <w:rsid w:val="00727F45"/>
    <w:rsid w:val="00733CF4"/>
    <w:rsid w:val="00745144"/>
    <w:rsid w:val="00745D12"/>
    <w:rsid w:val="007562AC"/>
    <w:rsid w:val="00757F21"/>
    <w:rsid w:val="00762620"/>
    <w:rsid w:val="007776B9"/>
    <w:rsid w:val="00785884"/>
    <w:rsid w:val="007903F7"/>
    <w:rsid w:val="007905DB"/>
    <w:rsid w:val="00793D56"/>
    <w:rsid w:val="00795E06"/>
    <w:rsid w:val="007973DF"/>
    <w:rsid w:val="007A1E81"/>
    <w:rsid w:val="007A556C"/>
    <w:rsid w:val="007B10AF"/>
    <w:rsid w:val="007B1A28"/>
    <w:rsid w:val="007B5661"/>
    <w:rsid w:val="007B56E0"/>
    <w:rsid w:val="007E2567"/>
    <w:rsid w:val="007F1C60"/>
    <w:rsid w:val="007F2ADF"/>
    <w:rsid w:val="0081541E"/>
    <w:rsid w:val="00816F96"/>
    <w:rsid w:val="00817A9D"/>
    <w:rsid w:val="00820C6B"/>
    <w:rsid w:val="0083144D"/>
    <w:rsid w:val="00833544"/>
    <w:rsid w:val="00837781"/>
    <w:rsid w:val="00843012"/>
    <w:rsid w:val="0084345C"/>
    <w:rsid w:val="00857320"/>
    <w:rsid w:val="00857C0D"/>
    <w:rsid w:val="00871837"/>
    <w:rsid w:val="0087229F"/>
    <w:rsid w:val="00886B2A"/>
    <w:rsid w:val="00896DE3"/>
    <w:rsid w:val="008A695D"/>
    <w:rsid w:val="008A7908"/>
    <w:rsid w:val="008B26B3"/>
    <w:rsid w:val="008B7C91"/>
    <w:rsid w:val="008D04B2"/>
    <w:rsid w:val="008D76AC"/>
    <w:rsid w:val="008E2A42"/>
    <w:rsid w:val="008E692F"/>
    <w:rsid w:val="008F1713"/>
    <w:rsid w:val="008F50C1"/>
    <w:rsid w:val="008F5727"/>
    <w:rsid w:val="009014C1"/>
    <w:rsid w:val="00902121"/>
    <w:rsid w:val="00906EC7"/>
    <w:rsid w:val="00917F57"/>
    <w:rsid w:val="009273F4"/>
    <w:rsid w:val="00932E40"/>
    <w:rsid w:val="00947C89"/>
    <w:rsid w:val="00963B37"/>
    <w:rsid w:val="00986EC5"/>
    <w:rsid w:val="00987899"/>
    <w:rsid w:val="009906A1"/>
    <w:rsid w:val="00995270"/>
    <w:rsid w:val="009A472D"/>
    <w:rsid w:val="009B3DF7"/>
    <w:rsid w:val="009B6D65"/>
    <w:rsid w:val="009C0670"/>
    <w:rsid w:val="009D06F5"/>
    <w:rsid w:val="009D343B"/>
    <w:rsid w:val="009D4583"/>
    <w:rsid w:val="009D4F20"/>
    <w:rsid w:val="009E07AE"/>
    <w:rsid w:val="009E2803"/>
    <w:rsid w:val="009E2B00"/>
    <w:rsid w:val="009F14A6"/>
    <w:rsid w:val="009F16E0"/>
    <w:rsid w:val="009F1796"/>
    <w:rsid w:val="009F1826"/>
    <w:rsid w:val="009F225D"/>
    <w:rsid w:val="00A03809"/>
    <w:rsid w:val="00A0763C"/>
    <w:rsid w:val="00A124A3"/>
    <w:rsid w:val="00A15171"/>
    <w:rsid w:val="00A1611C"/>
    <w:rsid w:val="00A1798A"/>
    <w:rsid w:val="00A221CC"/>
    <w:rsid w:val="00A22C55"/>
    <w:rsid w:val="00A25F6A"/>
    <w:rsid w:val="00A271F3"/>
    <w:rsid w:val="00A27983"/>
    <w:rsid w:val="00A3167C"/>
    <w:rsid w:val="00A349BF"/>
    <w:rsid w:val="00A6257C"/>
    <w:rsid w:val="00A77916"/>
    <w:rsid w:val="00A82059"/>
    <w:rsid w:val="00A840D2"/>
    <w:rsid w:val="00A965D8"/>
    <w:rsid w:val="00A97F94"/>
    <w:rsid w:val="00AB4050"/>
    <w:rsid w:val="00AB5CC9"/>
    <w:rsid w:val="00AC441B"/>
    <w:rsid w:val="00AC674D"/>
    <w:rsid w:val="00AC6A1B"/>
    <w:rsid w:val="00B13578"/>
    <w:rsid w:val="00B170F3"/>
    <w:rsid w:val="00B25C9D"/>
    <w:rsid w:val="00B26453"/>
    <w:rsid w:val="00B271CC"/>
    <w:rsid w:val="00B3294C"/>
    <w:rsid w:val="00B41CD6"/>
    <w:rsid w:val="00B53471"/>
    <w:rsid w:val="00B620D9"/>
    <w:rsid w:val="00B633AA"/>
    <w:rsid w:val="00B63652"/>
    <w:rsid w:val="00B67638"/>
    <w:rsid w:val="00B709C5"/>
    <w:rsid w:val="00B750BC"/>
    <w:rsid w:val="00B77112"/>
    <w:rsid w:val="00B800F8"/>
    <w:rsid w:val="00B81939"/>
    <w:rsid w:val="00B82787"/>
    <w:rsid w:val="00B84072"/>
    <w:rsid w:val="00B853F9"/>
    <w:rsid w:val="00B92AE7"/>
    <w:rsid w:val="00B932EC"/>
    <w:rsid w:val="00B94024"/>
    <w:rsid w:val="00B977FA"/>
    <w:rsid w:val="00BA2788"/>
    <w:rsid w:val="00BB3920"/>
    <w:rsid w:val="00BB3D21"/>
    <w:rsid w:val="00BC2F6F"/>
    <w:rsid w:val="00BC5F7F"/>
    <w:rsid w:val="00BE089F"/>
    <w:rsid w:val="00BE2AA1"/>
    <w:rsid w:val="00BF243D"/>
    <w:rsid w:val="00BF4ACD"/>
    <w:rsid w:val="00BF5E72"/>
    <w:rsid w:val="00C00B18"/>
    <w:rsid w:val="00C14FAE"/>
    <w:rsid w:val="00C245D6"/>
    <w:rsid w:val="00C35815"/>
    <w:rsid w:val="00C40265"/>
    <w:rsid w:val="00C44BDF"/>
    <w:rsid w:val="00C55384"/>
    <w:rsid w:val="00C8139E"/>
    <w:rsid w:val="00C91B55"/>
    <w:rsid w:val="00C91EC2"/>
    <w:rsid w:val="00C9593A"/>
    <w:rsid w:val="00CA5187"/>
    <w:rsid w:val="00CA5EAD"/>
    <w:rsid w:val="00CB1278"/>
    <w:rsid w:val="00CC353C"/>
    <w:rsid w:val="00CC3811"/>
    <w:rsid w:val="00CC56FF"/>
    <w:rsid w:val="00CD0F14"/>
    <w:rsid w:val="00CD3DFF"/>
    <w:rsid w:val="00CD59AB"/>
    <w:rsid w:val="00CE3174"/>
    <w:rsid w:val="00CE50EB"/>
    <w:rsid w:val="00CF190D"/>
    <w:rsid w:val="00CF1DD1"/>
    <w:rsid w:val="00CF4146"/>
    <w:rsid w:val="00CF6EAA"/>
    <w:rsid w:val="00D01401"/>
    <w:rsid w:val="00D028C5"/>
    <w:rsid w:val="00D14A08"/>
    <w:rsid w:val="00D21717"/>
    <w:rsid w:val="00D21DE2"/>
    <w:rsid w:val="00D2464A"/>
    <w:rsid w:val="00D30E77"/>
    <w:rsid w:val="00D3119D"/>
    <w:rsid w:val="00D33A46"/>
    <w:rsid w:val="00D37F32"/>
    <w:rsid w:val="00D61EC9"/>
    <w:rsid w:val="00D755FB"/>
    <w:rsid w:val="00D83371"/>
    <w:rsid w:val="00D870DF"/>
    <w:rsid w:val="00D9767C"/>
    <w:rsid w:val="00DA0C21"/>
    <w:rsid w:val="00DB092E"/>
    <w:rsid w:val="00DB2DFD"/>
    <w:rsid w:val="00DE426F"/>
    <w:rsid w:val="00DE7D53"/>
    <w:rsid w:val="00DF2C93"/>
    <w:rsid w:val="00DF46BF"/>
    <w:rsid w:val="00DF7D09"/>
    <w:rsid w:val="00E076CD"/>
    <w:rsid w:val="00E147EE"/>
    <w:rsid w:val="00E14D44"/>
    <w:rsid w:val="00E21E45"/>
    <w:rsid w:val="00E3245E"/>
    <w:rsid w:val="00E325C4"/>
    <w:rsid w:val="00E352E8"/>
    <w:rsid w:val="00E36849"/>
    <w:rsid w:val="00E41231"/>
    <w:rsid w:val="00E46D0A"/>
    <w:rsid w:val="00E546FF"/>
    <w:rsid w:val="00E54867"/>
    <w:rsid w:val="00E556FC"/>
    <w:rsid w:val="00E55F64"/>
    <w:rsid w:val="00E56FB9"/>
    <w:rsid w:val="00E5712C"/>
    <w:rsid w:val="00E62AF4"/>
    <w:rsid w:val="00E6587E"/>
    <w:rsid w:val="00E65D81"/>
    <w:rsid w:val="00E66B06"/>
    <w:rsid w:val="00E71696"/>
    <w:rsid w:val="00E72D2B"/>
    <w:rsid w:val="00E84866"/>
    <w:rsid w:val="00E86F51"/>
    <w:rsid w:val="00E925C4"/>
    <w:rsid w:val="00E975B9"/>
    <w:rsid w:val="00EA0A96"/>
    <w:rsid w:val="00EA5F69"/>
    <w:rsid w:val="00EC5532"/>
    <w:rsid w:val="00ED1CAC"/>
    <w:rsid w:val="00ED2E24"/>
    <w:rsid w:val="00EE1632"/>
    <w:rsid w:val="00EE3565"/>
    <w:rsid w:val="00EE5775"/>
    <w:rsid w:val="00EE65D5"/>
    <w:rsid w:val="00EF2EF4"/>
    <w:rsid w:val="00EF7EEA"/>
    <w:rsid w:val="00F1618C"/>
    <w:rsid w:val="00F24DFE"/>
    <w:rsid w:val="00F26057"/>
    <w:rsid w:val="00F40227"/>
    <w:rsid w:val="00F41E34"/>
    <w:rsid w:val="00F44EE2"/>
    <w:rsid w:val="00F45037"/>
    <w:rsid w:val="00F50C9D"/>
    <w:rsid w:val="00F5278C"/>
    <w:rsid w:val="00F537A0"/>
    <w:rsid w:val="00F5492E"/>
    <w:rsid w:val="00F55B8D"/>
    <w:rsid w:val="00F5701A"/>
    <w:rsid w:val="00F62B65"/>
    <w:rsid w:val="00F642BA"/>
    <w:rsid w:val="00F7625D"/>
    <w:rsid w:val="00F8298F"/>
    <w:rsid w:val="00F925C0"/>
    <w:rsid w:val="00F95512"/>
    <w:rsid w:val="00FB5810"/>
    <w:rsid w:val="00FC078A"/>
    <w:rsid w:val="00FE1AAA"/>
    <w:rsid w:val="00FF0BDC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paragraph" w:styleId="Nadpis1">
    <w:name w:val="heading 1"/>
    <w:basedOn w:val="Normln"/>
    <w:next w:val="Normln"/>
    <w:link w:val="Nadpis1Char"/>
    <w:uiPriority w:val="9"/>
    <w:qFormat/>
    <w:rsid w:val="00A22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23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erina.dobesova@homecredit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4207364738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aonline.cz/clanky/banky-loni-klientum-zachranily-temer-8-miliard-korun-kyberutoku-mezirocne-pribylo-o-ctvrtin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omecredit.cz/o-nas/ombudsma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76B8A-306A-4099-9F38-0FAFFEEBA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3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13</TotalTime>
  <Pages>2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Matouš Dvořák</cp:lastModifiedBy>
  <cp:revision>17</cp:revision>
  <dcterms:created xsi:type="dcterms:W3CDTF">2025-04-15T12:24:00Z</dcterms:created>
  <dcterms:modified xsi:type="dcterms:W3CDTF">2025-04-16T07:40:00Z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